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F63" w:rsidRPr="00910A5A" w:rsidRDefault="00D86A28" w:rsidP="00D86A28">
      <w:pPr>
        <w:spacing w:after="0"/>
        <w:jc w:val="center"/>
        <w:rPr>
          <w:b/>
          <w:sz w:val="28"/>
          <w:szCs w:val="28"/>
        </w:rPr>
      </w:pPr>
      <w:r w:rsidRPr="00910A5A">
        <w:rPr>
          <w:b/>
          <w:sz w:val="28"/>
          <w:szCs w:val="28"/>
        </w:rPr>
        <w:t>The History of Sacred Heart of Jesus Parish</w:t>
      </w:r>
    </w:p>
    <w:p w:rsidR="00D86A28" w:rsidRDefault="00336BEE" w:rsidP="0059159B">
      <w:pPr>
        <w:spacing w:after="0"/>
        <w:jc w:val="center"/>
        <w:rPr>
          <w:sz w:val="24"/>
          <w:szCs w:val="24"/>
        </w:rPr>
      </w:pPr>
      <w:r>
        <w:rPr>
          <w:b/>
          <w:sz w:val="28"/>
          <w:szCs w:val="28"/>
        </w:rPr>
        <w:t>1</w:t>
      </w:r>
      <w:r w:rsidR="0059159B">
        <w:rPr>
          <w:b/>
          <w:sz w:val="28"/>
          <w:szCs w:val="28"/>
        </w:rPr>
        <w:t>1</w:t>
      </w:r>
      <w:r>
        <w:rPr>
          <w:b/>
          <w:sz w:val="28"/>
          <w:szCs w:val="28"/>
        </w:rPr>
        <w:t xml:space="preserve">.  </w:t>
      </w:r>
      <w:r w:rsidR="0059159B">
        <w:rPr>
          <w:b/>
          <w:sz w:val="28"/>
          <w:szCs w:val="28"/>
        </w:rPr>
        <w:t xml:space="preserve">Other Priests Who Have Served </w:t>
      </w:r>
      <w:r w:rsidR="002A6BF3">
        <w:rPr>
          <w:b/>
          <w:sz w:val="28"/>
          <w:szCs w:val="28"/>
        </w:rPr>
        <w:t>the Parish</w:t>
      </w:r>
    </w:p>
    <w:p w:rsidR="0059159B" w:rsidRDefault="0059159B" w:rsidP="00336BEE">
      <w:pPr>
        <w:spacing w:after="0"/>
        <w:rPr>
          <w:sz w:val="24"/>
          <w:szCs w:val="24"/>
        </w:rPr>
      </w:pPr>
    </w:p>
    <w:p w:rsidR="0059159B" w:rsidRDefault="0059159B" w:rsidP="00336BEE">
      <w:pPr>
        <w:spacing w:after="0"/>
        <w:rPr>
          <w:sz w:val="24"/>
          <w:szCs w:val="24"/>
        </w:rPr>
      </w:pPr>
      <w:r>
        <w:rPr>
          <w:sz w:val="24"/>
          <w:szCs w:val="24"/>
        </w:rPr>
        <w:tab/>
        <w:t xml:space="preserve">Two earlier articles reported on our pastors.  </w:t>
      </w:r>
      <w:r w:rsidR="00DE5AFA">
        <w:rPr>
          <w:sz w:val="24"/>
          <w:szCs w:val="24"/>
        </w:rPr>
        <w:t>Many</w:t>
      </w:r>
      <w:r>
        <w:rPr>
          <w:sz w:val="24"/>
          <w:szCs w:val="24"/>
        </w:rPr>
        <w:t xml:space="preserve"> other priests have</w:t>
      </w:r>
      <w:r w:rsidR="0044698B">
        <w:rPr>
          <w:sz w:val="24"/>
          <w:szCs w:val="24"/>
        </w:rPr>
        <w:t xml:space="preserve"> also</w:t>
      </w:r>
      <w:r>
        <w:rPr>
          <w:sz w:val="24"/>
          <w:szCs w:val="24"/>
        </w:rPr>
        <w:t xml:space="preserve"> served </w:t>
      </w:r>
      <w:r w:rsidR="0044698B">
        <w:rPr>
          <w:sz w:val="24"/>
          <w:szCs w:val="24"/>
        </w:rPr>
        <w:t>the parish</w:t>
      </w:r>
      <w:r>
        <w:rPr>
          <w:sz w:val="24"/>
          <w:szCs w:val="24"/>
        </w:rPr>
        <w:t xml:space="preserve">, as administrators, in-residence priests, or weekend assistants.  Some served for brief periods, others for several years.  This article highlights </w:t>
      </w:r>
      <w:r w:rsidR="00F90806">
        <w:rPr>
          <w:sz w:val="24"/>
          <w:szCs w:val="24"/>
        </w:rPr>
        <w:t>some of these priests</w:t>
      </w:r>
      <w:r>
        <w:rPr>
          <w:sz w:val="24"/>
          <w:szCs w:val="24"/>
        </w:rPr>
        <w:t>.</w:t>
      </w:r>
    </w:p>
    <w:p w:rsidR="0059159B" w:rsidRDefault="00EE751F" w:rsidP="00336BEE">
      <w:pPr>
        <w:spacing w:after="0"/>
        <w:rPr>
          <w:sz w:val="24"/>
          <w:szCs w:val="24"/>
        </w:rPr>
      </w:pPr>
      <w:r>
        <w:rPr>
          <w:noProof/>
          <w:sz w:val="24"/>
          <w:szCs w:val="24"/>
        </w:rPr>
        <w:drawing>
          <wp:anchor distT="0" distB="0" distL="114300" distR="114300" simplePos="0" relativeHeight="251658240" behindDoc="1" locked="0" layoutInCell="1" allowOverlap="1" wp14:anchorId="11FB086F" wp14:editId="667F4F08">
            <wp:simplePos x="0" y="0"/>
            <wp:positionH relativeFrom="column">
              <wp:posOffset>0</wp:posOffset>
            </wp:positionH>
            <wp:positionV relativeFrom="paragraph">
              <wp:posOffset>92710</wp:posOffset>
            </wp:positionV>
            <wp:extent cx="800100" cy="933450"/>
            <wp:effectExtent l="0" t="0" r="0" b="0"/>
            <wp:wrapTight wrapText="bothSides">
              <wp:wrapPolygon edited="0">
                <wp:start x="0" y="0"/>
                <wp:lineTo x="0" y="21159"/>
                <wp:lineTo x="21086" y="21159"/>
                <wp:lineTo x="210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C4B8.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 cy="933450"/>
                    </a:xfrm>
                    <a:prstGeom prst="rect">
                      <a:avLst/>
                    </a:prstGeom>
                  </pic:spPr>
                </pic:pic>
              </a:graphicData>
            </a:graphic>
            <wp14:sizeRelH relativeFrom="page">
              <wp14:pctWidth>0</wp14:pctWidth>
            </wp14:sizeRelH>
            <wp14:sizeRelV relativeFrom="page">
              <wp14:pctHeight>0</wp14:pctHeight>
            </wp14:sizeRelV>
          </wp:anchor>
        </w:drawing>
      </w:r>
      <w:r w:rsidR="004A3790">
        <w:rPr>
          <w:noProof/>
          <w:sz w:val="24"/>
          <w:szCs w:val="24"/>
        </w:rPr>
        <w:drawing>
          <wp:anchor distT="0" distB="0" distL="114300" distR="114300" simplePos="0" relativeHeight="251669504" behindDoc="1" locked="0" layoutInCell="1" allowOverlap="1" wp14:anchorId="56B257ED" wp14:editId="12E3F4BE">
            <wp:simplePos x="0" y="0"/>
            <wp:positionH relativeFrom="column">
              <wp:posOffset>-66675</wp:posOffset>
            </wp:positionH>
            <wp:positionV relativeFrom="paragraph">
              <wp:posOffset>2550160</wp:posOffset>
            </wp:positionV>
            <wp:extent cx="933450" cy="847725"/>
            <wp:effectExtent l="0" t="0" r="0" b="9525"/>
            <wp:wrapTight wrapText="bothSides">
              <wp:wrapPolygon edited="0">
                <wp:start x="0" y="0"/>
                <wp:lineTo x="0" y="21357"/>
                <wp:lineTo x="21159" y="21357"/>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3D5E.tmp"/>
                    <pic:cNvPicPr/>
                  </pic:nvPicPr>
                  <pic:blipFill>
                    <a:blip r:embed="rId6">
                      <a:extLst>
                        <a:ext uri="{28A0092B-C50C-407E-A947-70E740481C1C}">
                          <a14:useLocalDpi xmlns:a14="http://schemas.microsoft.com/office/drawing/2010/main" val="0"/>
                        </a:ext>
                      </a:extLst>
                    </a:blip>
                    <a:stretch>
                      <a:fillRect/>
                    </a:stretch>
                  </pic:blipFill>
                  <pic:spPr>
                    <a:xfrm>
                      <a:off x="0" y="0"/>
                      <a:ext cx="933450" cy="847725"/>
                    </a:xfrm>
                    <a:prstGeom prst="rect">
                      <a:avLst/>
                    </a:prstGeom>
                  </pic:spPr>
                </pic:pic>
              </a:graphicData>
            </a:graphic>
            <wp14:sizeRelH relativeFrom="page">
              <wp14:pctWidth>0</wp14:pctWidth>
            </wp14:sizeRelH>
            <wp14:sizeRelV relativeFrom="page">
              <wp14:pctHeight>0</wp14:pctHeight>
            </wp14:sizeRelV>
          </wp:anchor>
        </w:drawing>
      </w:r>
      <w:r w:rsidR="004A3790">
        <w:rPr>
          <w:noProof/>
          <w:sz w:val="24"/>
          <w:szCs w:val="24"/>
        </w:rPr>
        <w:drawing>
          <wp:anchor distT="0" distB="0" distL="114300" distR="114300" simplePos="0" relativeHeight="251660288" behindDoc="1" locked="0" layoutInCell="1" allowOverlap="1" wp14:anchorId="4E30E81A" wp14:editId="4545076F">
            <wp:simplePos x="0" y="0"/>
            <wp:positionH relativeFrom="column">
              <wp:posOffset>0</wp:posOffset>
            </wp:positionH>
            <wp:positionV relativeFrom="paragraph">
              <wp:posOffset>1283335</wp:posOffset>
            </wp:positionV>
            <wp:extent cx="800100" cy="1009650"/>
            <wp:effectExtent l="0" t="0" r="0" b="0"/>
            <wp:wrapTight wrapText="bothSides">
              <wp:wrapPolygon edited="0">
                <wp:start x="0" y="0"/>
                <wp:lineTo x="0" y="21192"/>
                <wp:lineTo x="21086" y="21192"/>
                <wp:lineTo x="210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7D4F.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1009650"/>
                    </a:xfrm>
                    <a:prstGeom prst="rect">
                      <a:avLst/>
                    </a:prstGeom>
                  </pic:spPr>
                </pic:pic>
              </a:graphicData>
            </a:graphic>
            <wp14:sizeRelH relativeFrom="page">
              <wp14:pctWidth>0</wp14:pctWidth>
            </wp14:sizeRelH>
            <wp14:sizeRelV relativeFrom="page">
              <wp14:pctHeight>0</wp14:pctHeight>
            </wp14:sizeRelV>
          </wp:anchor>
        </w:drawing>
      </w:r>
      <w:r w:rsidR="002A6BF3">
        <w:rPr>
          <w:noProof/>
          <w:sz w:val="24"/>
          <w:szCs w:val="24"/>
        </w:rPr>
        <w:drawing>
          <wp:anchor distT="0" distB="0" distL="114300" distR="114300" simplePos="0" relativeHeight="251668480" behindDoc="1" locked="0" layoutInCell="1" allowOverlap="1" wp14:anchorId="043B0CF0" wp14:editId="686BFDF8">
            <wp:simplePos x="0" y="0"/>
            <wp:positionH relativeFrom="column">
              <wp:posOffset>4953000</wp:posOffset>
            </wp:positionH>
            <wp:positionV relativeFrom="paragraph">
              <wp:posOffset>1750060</wp:posOffset>
            </wp:positionV>
            <wp:extent cx="857250" cy="962025"/>
            <wp:effectExtent l="0" t="0" r="0" b="9525"/>
            <wp:wrapTight wrapText="bothSides">
              <wp:wrapPolygon edited="0">
                <wp:start x="0" y="0"/>
                <wp:lineTo x="0" y="21386"/>
                <wp:lineTo x="21120" y="21386"/>
                <wp:lineTo x="211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4A4.tmp"/>
                    <pic:cNvPicPr/>
                  </pic:nvPicPr>
                  <pic:blipFill>
                    <a:blip r:embed="rId8">
                      <a:extLst>
                        <a:ext uri="{28A0092B-C50C-407E-A947-70E740481C1C}">
                          <a14:useLocalDpi xmlns:a14="http://schemas.microsoft.com/office/drawing/2010/main" val="0"/>
                        </a:ext>
                      </a:extLst>
                    </a:blip>
                    <a:stretch>
                      <a:fillRect/>
                    </a:stretch>
                  </pic:blipFill>
                  <pic:spPr>
                    <a:xfrm>
                      <a:off x="0" y="0"/>
                      <a:ext cx="857250" cy="962025"/>
                    </a:xfrm>
                    <a:prstGeom prst="rect">
                      <a:avLst/>
                    </a:prstGeom>
                  </pic:spPr>
                </pic:pic>
              </a:graphicData>
            </a:graphic>
            <wp14:sizeRelH relativeFrom="page">
              <wp14:pctWidth>0</wp14:pctWidth>
            </wp14:sizeRelH>
            <wp14:sizeRelV relativeFrom="page">
              <wp14:pctHeight>0</wp14:pctHeight>
            </wp14:sizeRelV>
          </wp:anchor>
        </w:drawing>
      </w:r>
      <w:r w:rsidR="005F0CD7">
        <w:rPr>
          <w:noProof/>
          <w:sz w:val="24"/>
          <w:szCs w:val="24"/>
        </w:rPr>
        <w:drawing>
          <wp:anchor distT="0" distB="0" distL="114300" distR="114300" simplePos="0" relativeHeight="251659264" behindDoc="1" locked="0" layoutInCell="1" allowOverlap="1" wp14:anchorId="0F863EFA" wp14:editId="2C2AC248">
            <wp:simplePos x="0" y="0"/>
            <wp:positionH relativeFrom="column">
              <wp:posOffset>5000625</wp:posOffset>
            </wp:positionH>
            <wp:positionV relativeFrom="paragraph">
              <wp:posOffset>454660</wp:posOffset>
            </wp:positionV>
            <wp:extent cx="808990" cy="952500"/>
            <wp:effectExtent l="0" t="0" r="0" b="0"/>
            <wp:wrapTight wrapText="bothSides">
              <wp:wrapPolygon edited="0">
                <wp:start x="0" y="0"/>
                <wp:lineTo x="0" y="21168"/>
                <wp:lineTo x="20854" y="21168"/>
                <wp:lineTo x="208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E831.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8990" cy="952500"/>
                    </a:xfrm>
                    <a:prstGeom prst="rect">
                      <a:avLst/>
                    </a:prstGeom>
                  </pic:spPr>
                </pic:pic>
              </a:graphicData>
            </a:graphic>
            <wp14:sizeRelH relativeFrom="page">
              <wp14:pctWidth>0</wp14:pctWidth>
            </wp14:sizeRelH>
            <wp14:sizeRelV relativeFrom="page">
              <wp14:pctHeight>0</wp14:pctHeight>
            </wp14:sizeRelV>
          </wp:anchor>
        </w:drawing>
      </w:r>
      <w:r w:rsidR="0059159B">
        <w:rPr>
          <w:sz w:val="24"/>
          <w:szCs w:val="24"/>
        </w:rPr>
        <w:tab/>
      </w:r>
      <w:r w:rsidR="0059159B" w:rsidRPr="008E1D31">
        <w:rPr>
          <w:b/>
          <w:sz w:val="24"/>
          <w:szCs w:val="24"/>
        </w:rPr>
        <w:t xml:space="preserve">Administrators </w:t>
      </w:r>
      <w:r w:rsidR="0059159B">
        <w:rPr>
          <w:sz w:val="24"/>
          <w:szCs w:val="24"/>
        </w:rPr>
        <w:t xml:space="preserve">are appointed </w:t>
      </w:r>
      <w:r w:rsidR="00AC2BDC">
        <w:rPr>
          <w:sz w:val="24"/>
          <w:szCs w:val="24"/>
        </w:rPr>
        <w:t xml:space="preserve">to oversee a parish </w:t>
      </w:r>
      <w:r w:rsidR="00474AD5">
        <w:rPr>
          <w:sz w:val="24"/>
          <w:szCs w:val="24"/>
        </w:rPr>
        <w:t xml:space="preserve">when the </w:t>
      </w:r>
      <w:proofErr w:type="spellStart"/>
      <w:r w:rsidR="00474AD5">
        <w:rPr>
          <w:sz w:val="24"/>
          <w:szCs w:val="24"/>
        </w:rPr>
        <w:t>pastorship</w:t>
      </w:r>
      <w:proofErr w:type="spellEnd"/>
      <w:r w:rsidR="00474AD5">
        <w:rPr>
          <w:sz w:val="24"/>
          <w:szCs w:val="24"/>
        </w:rPr>
        <w:t xml:space="preserve"> is vacant</w:t>
      </w:r>
      <w:r w:rsidR="0059159B">
        <w:rPr>
          <w:sz w:val="24"/>
          <w:szCs w:val="24"/>
        </w:rPr>
        <w:t xml:space="preserve">, or during a pastor’s </w:t>
      </w:r>
      <w:r w:rsidR="00474AD5">
        <w:rPr>
          <w:sz w:val="24"/>
          <w:szCs w:val="24"/>
        </w:rPr>
        <w:t xml:space="preserve">extended </w:t>
      </w:r>
      <w:r w:rsidR="0059159B">
        <w:rPr>
          <w:sz w:val="24"/>
          <w:szCs w:val="24"/>
        </w:rPr>
        <w:t xml:space="preserve">illness.  Sacred Heart has had five administrators during its 95 years.  </w:t>
      </w:r>
      <w:r w:rsidR="0059159B" w:rsidRPr="0059159B">
        <w:rPr>
          <w:b/>
          <w:sz w:val="24"/>
          <w:szCs w:val="24"/>
        </w:rPr>
        <w:t xml:space="preserve">Msgr. Pius </w:t>
      </w:r>
      <w:proofErr w:type="spellStart"/>
      <w:r w:rsidR="0059159B" w:rsidRPr="0059159B">
        <w:rPr>
          <w:b/>
          <w:sz w:val="24"/>
          <w:szCs w:val="24"/>
        </w:rPr>
        <w:t>Benincasa</w:t>
      </w:r>
      <w:proofErr w:type="spellEnd"/>
      <w:r w:rsidR="0059159B">
        <w:rPr>
          <w:sz w:val="24"/>
          <w:szCs w:val="24"/>
        </w:rPr>
        <w:t xml:space="preserve"> </w:t>
      </w:r>
      <w:r w:rsidR="005F0CD7">
        <w:rPr>
          <w:sz w:val="24"/>
          <w:szCs w:val="24"/>
        </w:rPr>
        <w:t xml:space="preserve">(left) </w:t>
      </w:r>
      <w:r w:rsidR="0059159B">
        <w:rPr>
          <w:sz w:val="24"/>
          <w:szCs w:val="24"/>
        </w:rPr>
        <w:t>administered the parish</w:t>
      </w:r>
      <w:r w:rsidR="00AC2BDC">
        <w:rPr>
          <w:sz w:val="24"/>
          <w:szCs w:val="24"/>
        </w:rPr>
        <w:t xml:space="preserve"> following Fr. </w:t>
      </w:r>
      <w:proofErr w:type="spellStart"/>
      <w:r w:rsidR="00AC2BDC">
        <w:rPr>
          <w:sz w:val="24"/>
          <w:szCs w:val="24"/>
        </w:rPr>
        <w:t>Kleis’s</w:t>
      </w:r>
      <w:proofErr w:type="spellEnd"/>
      <w:r w:rsidR="00AC2BDC">
        <w:rPr>
          <w:sz w:val="24"/>
          <w:szCs w:val="24"/>
        </w:rPr>
        <w:t xml:space="preserve"> death in February 1954 </w:t>
      </w:r>
      <w:r w:rsidR="0059159B">
        <w:rPr>
          <w:sz w:val="24"/>
          <w:szCs w:val="24"/>
        </w:rPr>
        <w:t xml:space="preserve">until Fr. Hall’s appointment in May.  Msgr. </w:t>
      </w:r>
      <w:proofErr w:type="spellStart"/>
      <w:r w:rsidR="0059159B">
        <w:rPr>
          <w:sz w:val="24"/>
          <w:szCs w:val="24"/>
        </w:rPr>
        <w:t>Benincasa</w:t>
      </w:r>
      <w:proofErr w:type="spellEnd"/>
      <w:r w:rsidR="0059159B">
        <w:rPr>
          <w:sz w:val="24"/>
          <w:szCs w:val="24"/>
        </w:rPr>
        <w:t xml:space="preserve"> later served as an auxiliary bishop of Buffalo</w:t>
      </w:r>
      <w:r w:rsidR="004245FF">
        <w:rPr>
          <w:sz w:val="24"/>
          <w:szCs w:val="24"/>
        </w:rPr>
        <w:t xml:space="preserve">.  </w:t>
      </w:r>
      <w:r w:rsidR="004245FF" w:rsidRPr="004245FF">
        <w:rPr>
          <w:b/>
          <w:sz w:val="24"/>
          <w:szCs w:val="24"/>
        </w:rPr>
        <w:t xml:space="preserve">Fr. Wilbur </w:t>
      </w:r>
      <w:proofErr w:type="spellStart"/>
      <w:r w:rsidR="004245FF" w:rsidRPr="004245FF">
        <w:rPr>
          <w:b/>
          <w:sz w:val="24"/>
          <w:szCs w:val="24"/>
        </w:rPr>
        <w:t>Yaeger</w:t>
      </w:r>
      <w:proofErr w:type="spellEnd"/>
      <w:r w:rsidR="004245FF">
        <w:rPr>
          <w:sz w:val="24"/>
          <w:szCs w:val="24"/>
        </w:rPr>
        <w:t xml:space="preserve"> </w:t>
      </w:r>
      <w:r w:rsidR="005F0CD7">
        <w:rPr>
          <w:sz w:val="24"/>
          <w:szCs w:val="24"/>
        </w:rPr>
        <w:t xml:space="preserve">(right) </w:t>
      </w:r>
      <w:r w:rsidR="004245FF">
        <w:rPr>
          <w:sz w:val="24"/>
          <w:szCs w:val="24"/>
        </w:rPr>
        <w:t xml:space="preserve">served as administrator from September 1967 to June 1968, during Fr. </w:t>
      </w:r>
      <w:proofErr w:type="spellStart"/>
      <w:r w:rsidR="004245FF">
        <w:rPr>
          <w:sz w:val="24"/>
          <w:szCs w:val="24"/>
        </w:rPr>
        <w:t>Zeitz’s</w:t>
      </w:r>
      <w:proofErr w:type="spellEnd"/>
      <w:r w:rsidR="00AC2BDC">
        <w:rPr>
          <w:sz w:val="24"/>
          <w:szCs w:val="24"/>
        </w:rPr>
        <w:t xml:space="preserve"> final </w:t>
      </w:r>
      <w:r w:rsidR="004245FF">
        <w:rPr>
          <w:sz w:val="24"/>
          <w:szCs w:val="24"/>
        </w:rPr>
        <w:t>illness</w:t>
      </w:r>
      <w:r w:rsidR="00AC2BDC">
        <w:rPr>
          <w:sz w:val="24"/>
          <w:szCs w:val="24"/>
        </w:rPr>
        <w:t>, until Fr. Richards’</w:t>
      </w:r>
      <w:r w:rsidR="00D6211F">
        <w:rPr>
          <w:sz w:val="24"/>
          <w:szCs w:val="24"/>
        </w:rPr>
        <w:t>s</w:t>
      </w:r>
      <w:bookmarkStart w:id="0" w:name="_GoBack"/>
      <w:bookmarkEnd w:id="0"/>
      <w:r w:rsidR="00AC2BDC">
        <w:rPr>
          <w:sz w:val="24"/>
          <w:szCs w:val="24"/>
        </w:rPr>
        <w:t xml:space="preserve"> appointment</w:t>
      </w:r>
      <w:r w:rsidR="004245FF">
        <w:rPr>
          <w:sz w:val="24"/>
          <w:szCs w:val="24"/>
        </w:rPr>
        <w:t xml:space="preserve">.  </w:t>
      </w:r>
      <w:r w:rsidR="004245FF" w:rsidRPr="004245FF">
        <w:rPr>
          <w:b/>
          <w:sz w:val="24"/>
          <w:szCs w:val="24"/>
        </w:rPr>
        <w:t xml:space="preserve">Fr. David </w:t>
      </w:r>
      <w:proofErr w:type="spellStart"/>
      <w:r w:rsidR="004245FF" w:rsidRPr="004245FF">
        <w:rPr>
          <w:b/>
          <w:sz w:val="24"/>
          <w:szCs w:val="24"/>
        </w:rPr>
        <w:t>Scheider</w:t>
      </w:r>
      <w:proofErr w:type="spellEnd"/>
      <w:r w:rsidR="004245FF">
        <w:rPr>
          <w:sz w:val="24"/>
          <w:szCs w:val="24"/>
        </w:rPr>
        <w:t xml:space="preserve"> </w:t>
      </w:r>
      <w:r w:rsidR="005F0CD7">
        <w:rPr>
          <w:sz w:val="24"/>
          <w:szCs w:val="24"/>
        </w:rPr>
        <w:t xml:space="preserve">(left) </w:t>
      </w:r>
      <w:r w:rsidR="004245FF">
        <w:rPr>
          <w:sz w:val="24"/>
          <w:szCs w:val="24"/>
        </w:rPr>
        <w:t xml:space="preserve">was appointed during Fr. </w:t>
      </w:r>
      <w:proofErr w:type="spellStart"/>
      <w:r w:rsidR="004245FF">
        <w:rPr>
          <w:sz w:val="24"/>
          <w:szCs w:val="24"/>
        </w:rPr>
        <w:t>Kieber’s</w:t>
      </w:r>
      <w:proofErr w:type="spellEnd"/>
      <w:r w:rsidR="004245FF">
        <w:rPr>
          <w:sz w:val="24"/>
          <w:szCs w:val="24"/>
        </w:rPr>
        <w:t xml:space="preserve"> </w:t>
      </w:r>
      <w:r w:rsidR="00AC2BDC">
        <w:rPr>
          <w:sz w:val="24"/>
          <w:szCs w:val="24"/>
        </w:rPr>
        <w:t xml:space="preserve">final </w:t>
      </w:r>
      <w:r w:rsidR="004245FF">
        <w:rPr>
          <w:sz w:val="24"/>
          <w:szCs w:val="24"/>
        </w:rPr>
        <w:t xml:space="preserve">illness in April 1990 until Msgr. Kern’s appointment in October.  </w:t>
      </w:r>
      <w:r w:rsidR="004245FF" w:rsidRPr="004245FF">
        <w:rPr>
          <w:b/>
          <w:sz w:val="24"/>
          <w:szCs w:val="24"/>
        </w:rPr>
        <w:t xml:space="preserve">Msgr. Robert </w:t>
      </w:r>
      <w:proofErr w:type="spellStart"/>
      <w:r w:rsidR="004245FF" w:rsidRPr="004245FF">
        <w:rPr>
          <w:b/>
          <w:sz w:val="24"/>
          <w:szCs w:val="24"/>
        </w:rPr>
        <w:t>Zapfel</w:t>
      </w:r>
      <w:proofErr w:type="spellEnd"/>
      <w:r w:rsidR="004245FF">
        <w:rPr>
          <w:sz w:val="24"/>
          <w:szCs w:val="24"/>
        </w:rPr>
        <w:t xml:space="preserve"> </w:t>
      </w:r>
      <w:r w:rsidR="00B738C0">
        <w:rPr>
          <w:sz w:val="24"/>
          <w:szCs w:val="24"/>
        </w:rPr>
        <w:t xml:space="preserve">(right) </w:t>
      </w:r>
      <w:r w:rsidR="004245FF">
        <w:rPr>
          <w:sz w:val="24"/>
          <w:szCs w:val="24"/>
        </w:rPr>
        <w:t xml:space="preserve">was appointed </w:t>
      </w:r>
      <w:r w:rsidR="001E4942">
        <w:rPr>
          <w:sz w:val="24"/>
          <w:szCs w:val="24"/>
        </w:rPr>
        <w:t xml:space="preserve">in October 2001 </w:t>
      </w:r>
      <w:r w:rsidR="004245FF">
        <w:rPr>
          <w:sz w:val="24"/>
          <w:szCs w:val="24"/>
        </w:rPr>
        <w:t>to assist M</w:t>
      </w:r>
      <w:r w:rsidR="00D6211F">
        <w:rPr>
          <w:sz w:val="24"/>
          <w:szCs w:val="24"/>
        </w:rPr>
        <w:t>s</w:t>
      </w:r>
      <w:r w:rsidR="004245FF">
        <w:rPr>
          <w:sz w:val="24"/>
          <w:szCs w:val="24"/>
        </w:rPr>
        <w:t xml:space="preserve">gr. Kern during his illness and served until Fr. Mark </w:t>
      </w:r>
      <w:proofErr w:type="spellStart"/>
      <w:r w:rsidR="004245FF">
        <w:rPr>
          <w:sz w:val="24"/>
          <w:szCs w:val="24"/>
        </w:rPr>
        <w:t>Illig’s</w:t>
      </w:r>
      <w:proofErr w:type="spellEnd"/>
      <w:r w:rsidR="004245FF">
        <w:rPr>
          <w:sz w:val="24"/>
          <w:szCs w:val="24"/>
        </w:rPr>
        <w:t xml:space="preserve"> appointment in </w:t>
      </w:r>
      <w:r w:rsidR="001E4942">
        <w:rPr>
          <w:sz w:val="24"/>
          <w:szCs w:val="24"/>
        </w:rPr>
        <w:t xml:space="preserve">April </w:t>
      </w:r>
      <w:r w:rsidR="004A3790">
        <w:rPr>
          <w:sz w:val="24"/>
          <w:szCs w:val="24"/>
        </w:rPr>
        <w:t xml:space="preserve">2002.  </w:t>
      </w:r>
      <w:r w:rsidR="004245FF" w:rsidRPr="004245FF">
        <w:rPr>
          <w:b/>
          <w:sz w:val="24"/>
          <w:szCs w:val="24"/>
        </w:rPr>
        <w:t>Msgr. H. Jerome Sullivan</w:t>
      </w:r>
      <w:r w:rsidR="004245FF">
        <w:rPr>
          <w:sz w:val="24"/>
          <w:szCs w:val="24"/>
        </w:rPr>
        <w:t xml:space="preserve"> </w:t>
      </w:r>
      <w:r w:rsidR="004A3790">
        <w:rPr>
          <w:sz w:val="24"/>
          <w:szCs w:val="24"/>
        </w:rPr>
        <w:t>(left)</w:t>
      </w:r>
      <w:r>
        <w:rPr>
          <w:sz w:val="24"/>
          <w:szCs w:val="24"/>
        </w:rPr>
        <w:t xml:space="preserve"> </w:t>
      </w:r>
      <w:r w:rsidR="004245FF">
        <w:rPr>
          <w:sz w:val="24"/>
          <w:szCs w:val="24"/>
        </w:rPr>
        <w:t>served as adm</w:t>
      </w:r>
      <w:r w:rsidR="00692B1C">
        <w:rPr>
          <w:sz w:val="24"/>
          <w:szCs w:val="24"/>
        </w:rPr>
        <w:t xml:space="preserve">inistrator following Fr. Mark </w:t>
      </w:r>
      <w:proofErr w:type="spellStart"/>
      <w:r w:rsidR="00692B1C">
        <w:rPr>
          <w:sz w:val="24"/>
          <w:szCs w:val="24"/>
        </w:rPr>
        <w:t>Illig’s</w:t>
      </w:r>
      <w:proofErr w:type="spellEnd"/>
      <w:r w:rsidR="004245FF">
        <w:rPr>
          <w:sz w:val="24"/>
          <w:szCs w:val="24"/>
        </w:rPr>
        <w:t xml:space="preserve"> departure (January-April 2011) and again wh</w:t>
      </w:r>
      <w:r w:rsidR="00AC2BDC">
        <w:rPr>
          <w:sz w:val="24"/>
          <w:szCs w:val="24"/>
        </w:rPr>
        <w:t>e</w:t>
      </w:r>
      <w:r w:rsidR="004245FF">
        <w:rPr>
          <w:sz w:val="24"/>
          <w:szCs w:val="24"/>
        </w:rPr>
        <w:t xml:space="preserve">n Msgr. </w:t>
      </w:r>
      <w:proofErr w:type="spellStart"/>
      <w:r w:rsidR="004245FF">
        <w:rPr>
          <w:sz w:val="24"/>
          <w:szCs w:val="24"/>
        </w:rPr>
        <w:t>Sicari</w:t>
      </w:r>
      <w:proofErr w:type="spellEnd"/>
      <w:r w:rsidR="004245FF">
        <w:rPr>
          <w:sz w:val="24"/>
          <w:szCs w:val="24"/>
        </w:rPr>
        <w:t xml:space="preserve"> was ill (August – November 2011).</w:t>
      </w:r>
    </w:p>
    <w:p w:rsidR="0059159B" w:rsidRDefault="00EE751F" w:rsidP="00336BEE">
      <w:pPr>
        <w:spacing w:after="0"/>
        <w:rPr>
          <w:sz w:val="24"/>
          <w:szCs w:val="24"/>
        </w:rPr>
      </w:pPr>
      <w:r>
        <w:rPr>
          <w:noProof/>
          <w:sz w:val="24"/>
          <w:szCs w:val="24"/>
        </w:rPr>
        <w:drawing>
          <wp:anchor distT="0" distB="0" distL="114300" distR="114300" simplePos="0" relativeHeight="251667456" behindDoc="1" locked="0" layoutInCell="1" allowOverlap="1" wp14:anchorId="6AAC5CAF" wp14:editId="716C92E4">
            <wp:simplePos x="0" y="0"/>
            <wp:positionH relativeFrom="column">
              <wp:posOffset>828675</wp:posOffset>
            </wp:positionH>
            <wp:positionV relativeFrom="paragraph">
              <wp:posOffset>530860</wp:posOffset>
            </wp:positionV>
            <wp:extent cx="762000" cy="923925"/>
            <wp:effectExtent l="0" t="0" r="0" b="9525"/>
            <wp:wrapTight wrapText="bothSides">
              <wp:wrapPolygon edited="0">
                <wp:start x="0" y="0"/>
                <wp:lineTo x="0" y="21377"/>
                <wp:lineTo x="21060" y="21377"/>
                <wp:lineTo x="210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C28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9239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1" locked="0" layoutInCell="1" allowOverlap="1" wp14:anchorId="589CCB4D" wp14:editId="12301E05">
            <wp:simplePos x="0" y="0"/>
            <wp:positionH relativeFrom="column">
              <wp:posOffset>-38100</wp:posOffset>
            </wp:positionH>
            <wp:positionV relativeFrom="paragraph">
              <wp:posOffset>530860</wp:posOffset>
            </wp:positionV>
            <wp:extent cx="800100" cy="923925"/>
            <wp:effectExtent l="0" t="0" r="0" b="9525"/>
            <wp:wrapTight wrapText="bothSides">
              <wp:wrapPolygon edited="0">
                <wp:start x="0" y="0"/>
                <wp:lineTo x="0" y="21377"/>
                <wp:lineTo x="21086" y="21377"/>
                <wp:lineTo x="210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3CCE.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9239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5408" behindDoc="1" locked="0" layoutInCell="1" allowOverlap="1" wp14:anchorId="5AFC5F83" wp14:editId="1EE8F930">
            <wp:simplePos x="0" y="0"/>
            <wp:positionH relativeFrom="column">
              <wp:posOffset>-904875</wp:posOffset>
            </wp:positionH>
            <wp:positionV relativeFrom="paragraph">
              <wp:posOffset>530860</wp:posOffset>
            </wp:positionV>
            <wp:extent cx="800100" cy="923925"/>
            <wp:effectExtent l="0" t="0" r="0" b="9525"/>
            <wp:wrapTight wrapText="bothSides">
              <wp:wrapPolygon edited="0">
                <wp:start x="0" y="0"/>
                <wp:lineTo x="0" y="21377"/>
                <wp:lineTo x="21086" y="21377"/>
                <wp:lineTo x="210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CC2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923925"/>
                    </a:xfrm>
                    <a:prstGeom prst="rect">
                      <a:avLst/>
                    </a:prstGeom>
                  </pic:spPr>
                </pic:pic>
              </a:graphicData>
            </a:graphic>
            <wp14:sizeRelH relativeFrom="page">
              <wp14:pctWidth>0</wp14:pctWidth>
            </wp14:sizeRelH>
            <wp14:sizeRelV relativeFrom="page">
              <wp14:pctHeight>0</wp14:pctHeight>
            </wp14:sizeRelV>
          </wp:anchor>
        </w:drawing>
      </w:r>
      <w:r w:rsidR="004A3790">
        <w:rPr>
          <w:sz w:val="24"/>
          <w:szCs w:val="24"/>
        </w:rPr>
        <w:t xml:space="preserve">        </w:t>
      </w:r>
      <w:r w:rsidR="004245FF">
        <w:rPr>
          <w:sz w:val="24"/>
          <w:szCs w:val="24"/>
        </w:rPr>
        <w:t xml:space="preserve">Several priests resided at Sacred Heart and helped on weekends while having other duties during the week.  These included </w:t>
      </w:r>
      <w:r w:rsidR="004245FF" w:rsidRPr="004245FF">
        <w:rPr>
          <w:b/>
          <w:sz w:val="24"/>
          <w:szCs w:val="24"/>
        </w:rPr>
        <w:t xml:space="preserve">Fr. Thomas </w:t>
      </w:r>
      <w:proofErr w:type="spellStart"/>
      <w:r w:rsidR="004245FF" w:rsidRPr="004245FF">
        <w:rPr>
          <w:b/>
          <w:sz w:val="24"/>
          <w:szCs w:val="24"/>
        </w:rPr>
        <w:t>Taton</w:t>
      </w:r>
      <w:proofErr w:type="spellEnd"/>
      <w:r w:rsidR="004245FF">
        <w:rPr>
          <w:sz w:val="24"/>
          <w:szCs w:val="24"/>
        </w:rPr>
        <w:t xml:space="preserve"> </w:t>
      </w:r>
      <w:r w:rsidR="000163E9">
        <w:rPr>
          <w:sz w:val="24"/>
          <w:szCs w:val="24"/>
        </w:rPr>
        <w:t xml:space="preserve">(left), </w:t>
      </w:r>
      <w:r w:rsidR="004245FF">
        <w:rPr>
          <w:sz w:val="24"/>
          <w:szCs w:val="24"/>
        </w:rPr>
        <w:t xml:space="preserve">1970-73 while teaching at Bishop Turner High School, </w:t>
      </w:r>
      <w:r w:rsidR="004245FF" w:rsidRPr="004245FF">
        <w:rPr>
          <w:b/>
          <w:sz w:val="24"/>
          <w:szCs w:val="24"/>
        </w:rPr>
        <w:t>Fr. Philip Noe</w:t>
      </w:r>
      <w:r w:rsidR="005776F9">
        <w:rPr>
          <w:sz w:val="24"/>
          <w:szCs w:val="24"/>
        </w:rPr>
        <w:t xml:space="preserve"> (</w:t>
      </w:r>
      <w:r w:rsidR="000163E9">
        <w:rPr>
          <w:sz w:val="24"/>
          <w:szCs w:val="24"/>
        </w:rPr>
        <w:t>no photo), 1974-76</w:t>
      </w:r>
      <w:r w:rsidR="004245FF">
        <w:rPr>
          <w:sz w:val="24"/>
          <w:szCs w:val="24"/>
        </w:rPr>
        <w:t xml:space="preserve"> </w:t>
      </w:r>
      <w:r w:rsidR="005776F9">
        <w:rPr>
          <w:sz w:val="24"/>
          <w:szCs w:val="24"/>
        </w:rPr>
        <w:t xml:space="preserve">while serving as Diocesan Youth Director, </w:t>
      </w:r>
      <w:r w:rsidR="004245FF" w:rsidRPr="004245FF">
        <w:rPr>
          <w:b/>
          <w:sz w:val="24"/>
          <w:szCs w:val="24"/>
        </w:rPr>
        <w:t xml:space="preserve">Fr. Gary </w:t>
      </w:r>
      <w:proofErr w:type="spellStart"/>
      <w:r w:rsidR="004245FF" w:rsidRPr="004245FF">
        <w:rPr>
          <w:b/>
          <w:sz w:val="24"/>
          <w:szCs w:val="24"/>
        </w:rPr>
        <w:t>Kibler</w:t>
      </w:r>
      <w:proofErr w:type="spellEnd"/>
      <w:r w:rsidR="004245FF">
        <w:rPr>
          <w:sz w:val="24"/>
          <w:szCs w:val="24"/>
        </w:rPr>
        <w:t xml:space="preserve"> (</w:t>
      </w:r>
      <w:r w:rsidR="000163E9">
        <w:rPr>
          <w:sz w:val="24"/>
          <w:szCs w:val="24"/>
        </w:rPr>
        <w:t>center), 1</w:t>
      </w:r>
      <w:r w:rsidR="004245FF">
        <w:rPr>
          <w:sz w:val="24"/>
          <w:szCs w:val="24"/>
        </w:rPr>
        <w:t xml:space="preserve">976-77 and </w:t>
      </w:r>
      <w:r w:rsidR="004245FF" w:rsidRPr="004245FF">
        <w:rPr>
          <w:b/>
          <w:sz w:val="24"/>
          <w:szCs w:val="24"/>
        </w:rPr>
        <w:t xml:space="preserve">Fr. </w:t>
      </w:r>
      <w:proofErr w:type="spellStart"/>
      <w:r w:rsidR="004245FF" w:rsidRPr="004245FF">
        <w:rPr>
          <w:b/>
          <w:sz w:val="24"/>
          <w:szCs w:val="24"/>
        </w:rPr>
        <w:t>Loville</w:t>
      </w:r>
      <w:proofErr w:type="spellEnd"/>
      <w:r w:rsidR="004245FF" w:rsidRPr="004245FF">
        <w:rPr>
          <w:b/>
          <w:sz w:val="24"/>
          <w:szCs w:val="24"/>
        </w:rPr>
        <w:t xml:space="preserve"> </w:t>
      </w:r>
      <w:proofErr w:type="spellStart"/>
      <w:r w:rsidR="004245FF" w:rsidRPr="004245FF">
        <w:rPr>
          <w:b/>
          <w:sz w:val="24"/>
          <w:szCs w:val="24"/>
        </w:rPr>
        <w:t>Martlock</w:t>
      </w:r>
      <w:proofErr w:type="spellEnd"/>
      <w:r w:rsidR="004245FF">
        <w:rPr>
          <w:sz w:val="24"/>
          <w:szCs w:val="24"/>
        </w:rPr>
        <w:t xml:space="preserve"> (</w:t>
      </w:r>
      <w:r w:rsidR="000163E9">
        <w:rPr>
          <w:sz w:val="24"/>
          <w:szCs w:val="24"/>
        </w:rPr>
        <w:t>right), 1983-88,</w:t>
      </w:r>
      <w:r w:rsidR="004245FF">
        <w:rPr>
          <w:sz w:val="24"/>
          <w:szCs w:val="24"/>
        </w:rPr>
        <w:t xml:space="preserve"> </w:t>
      </w:r>
      <w:r w:rsidR="005776F9">
        <w:rPr>
          <w:sz w:val="24"/>
          <w:szCs w:val="24"/>
        </w:rPr>
        <w:t xml:space="preserve">both </w:t>
      </w:r>
      <w:r w:rsidR="004245FF">
        <w:rPr>
          <w:sz w:val="24"/>
          <w:szCs w:val="24"/>
        </w:rPr>
        <w:t>while teaching at St. Mary’s High School.</w:t>
      </w:r>
    </w:p>
    <w:p w:rsidR="005776F9" w:rsidRDefault="002A6BF3" w:rsidP="00F90806">
      <w:pPr>
        <w:spacing w:after="0"/>
        <w:ind w:firstLine="720"/>
        <w:rPr>
          <w:sz w:val="24"/>
          <w:szCs w:val="24"/>
        </w:rPr>
      </w:pPr>
      <w:r>
        <w:rPr>
          <w:noProof/>
          <w:sz w:val="24"/>
          <w:szCs w:val="24"/>
        </w:rPr>
        <w:drawing>
          <wp:anchor distT="0" distB="0" distL="114300" distR="114300" simplePos="0" relativeHeight="251662336" behindDoc="1" locked="0" layoutInCell="1" allowOverlap="1" wp14:anchorId="0053E945" wp14:editId="2E289CD0">
            <wp:simplePos x="0" y="0"/>
            <wp:positionH relativeFrom="column">
              <wp:posOffset>5057775</wp:posOffset>
            </wp:positionH>
            <wp:positionV relativeFrom="paragraph">
              <wp:posOffset>471170</wp:posOffset>
            </wp:positionV>
            <wp:extent cx="838200" cy="1009650"/>
            <wp:effectExtent l="0" t="0" r="0" b="0"/>
            <wp:wrapTight wrapText="bothSides">
              <wp:wrapPolygon edited="0">
                <wp:start x="0" y="0"/>
                <wp:lineTo x="0" y="21192"/>
                <wp:lineTo x="21109" y="21192"/>
                <wp:lineTo x="211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A4C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10096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360" behindDoc="1" locked="0" layoutInCell="1" allowOverlap="1" wp14:anchorId="67149980" wp14:editId="1C51A5BC">
            <wp:simplePos x="0" y="0"/>
            <wp:positionH relativeFrom="column">
              <wp:posOffset>4229100</wp:posOffset>
            </wp:positionH>
            <wp:positionV relativeFrom="paragraph">
              <wp:posOffset>471805</wp:posOffset>
            </wp:positionV>
            <wp:extent cx="723900" cy="990600"/>
            <wp:effectExtent l="0" t="0" r="0" b="0"/>
            <wp:wrapTight wrapText="bothSides">
              <wp:wrapPolygon edited="0">
                <wp:start x="0" y="0"/>
                <wp:lineTo x="0" y="21185"/>
                <wp:lineTo x="21032" y="21185"/>
                <wp:lineTo x="210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20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3900" cy="9906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4384" behindDoc="1" locked="0" layoutInCell="1" allowOverlap="1" wp14:anchorId="034FD5CC" wp14:editId="28C9A4F0">
            <wp:simplePos x="0" y="0"/>
            <wp:positionH relativeFrom="column">
              <wp:posOffset>3333750</wp:posOffset>
            </wp:positionH>
            <wp:positionV relativeFrom="paragraph">
              <wp:posOffset>471170</wp:posOffset>
            </wp:positionV>
            <wp:extent cx="790575" cy="990600"/>
            <wp:effectExtent l="0" t="0" r="9525" b="0"/>
            <wp:wrapTight wrapText="bothSides">
              <wp:wrapPolygon edited="0">
                <wp:start x="0" y="0"/>
                <wp:lineTo x="0" y="21185"/>
                <wp:lineTo x="21340" y="21185"/>
                <wp:lineTo x="213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CE8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575" cy="990600"/>
                    </a:xfrm>
                    <a:prstGeom prst="rect">
                      <a:avLst/>
                    </a:prstGeom>
                  </pic:spPr>
                </pic:pic>
              </a:graphicData>
            </a:graphic>
            <wp14:sizeRelH relativeFrom="page">
              <wp14:pctWidth>0</wp14:pctWidth>
            </wp14:sizeRelH>
            <wp14:sizeRelV relativeFrom="page">
              <wp14:pctHeight>0</wp14:pctHeight>
            </wp14:sizeRelV>
          </wp:anchor>
        </w:drawing>
      </w:r>
      <w:r w:rsidR="005776F9">
        <w:rPr>
          <w:sz w:val="24"/>
          <w:szCs w:val="24"/>
        </w:rPr>
        <w:t xml:space="preserve">Also, some retired priests resided here and assisted on weekends:  </w:t>
      </w:r>
      <w:r w:rsidR="005776F9" w:rsidRPr="005776F9">
        <w:rPr>
          <w:b/>
          <w:sz w:val="24"/>
          <w:szCs w:val="24"/>
        </w:rPr>
        <w:t xml:space="preserve">Fr. Walter </w:t>
      </w:r>
      <w:proofErr w:type="spellStart"/>
      <w:r w:rsidR="005776F9" w:rsidRPr="005776F9">
        <w:rPr>
          <w:b/>
          <w:sz w:val="24"/>
          <w:szCs w:val="24"/>
        </w:rPr>
        <w:t>Tomiak</w:t>
      </w:r>
      <w:proofErr w:type="spellEnd"/>
      <w:r w:rsidR="005776F9">
        <w:rPr>
          <w:sz w:val="24"/>
          <w:szCs w:val="24"/>
        </w:rPr>
        <w:t xml:space="preserve"> (</w:t>
      </w:r>
      <w:r w:rsidR="0053637C">
        <w:rPr>
          <w:sz w:val="24"/>
          <w:szCs w:val="24"/>
        </w:rPr>
        <w:t>left), 1979-80</w:t>
      </w:r>
      <w:r w:rsidR="005776F9">
        <w:rPr>
          <w:sz w:val="24"/>
          <w:szCs w:val="24"/>
        </w:rPr>
        <w:t xml:space="preserve">, </w:t>
      </w:r>
      <w:r w:rsidR="005776F9" w:rsidRPr="005776F9">
        <w:rPr>
          <w:b/>
          <w:sz w:val="24"/>
          <w:szCs w:val="24"/>
        </w:rPr>
        <w:t>Msgr. Valentine Welker</w:t>
      </w:r>
      <w:r w:rsidR="005776F9">
        <w:rPr>
          <w:sz w:val="24"/>
          <w:szCs w:val="24"/>
        </w:rPr>
        <w:t xml:space="preserve"> (</w:t>
      </w:r>
      <w:r w:rsidR="0053637C">
        <w:rPr>
          <w:sz w:val="24"/>
          <w:szCs w:val="24"/>
        </w:rPr>
        <w:t>center), 1993-95,</w:t>
      </w:r>
      <w:r w:rsidR="005776F9">
        <w:rPr>
          <w:sz w:val="24"/>
          <w:szCs w:val="24"/>
        </w:rPr>
        <w:t xml:space="preserve"> and </w:t>
      </w:r>
      <w:r w:rsidR="005776F9" w:rsidRPr="005776F9">
        <w:rPr>
          <w:b/>
          <w:sz w:val="24"/>
          <w:szCs w:val="24"/>
        </w:rPr>
        <w:t>Msgr. Arnold Schneider</w:t>
      </w:r>
      <w:r w:rsidR="005F0CD7">
        <w:rPr>
          <w:sz w:val="24"/>
          <w:szCs w:val="24"/>
        </w:rPr>
        <w:t xml:space="preserve"> (</w:t>
      </w:r>
      <w:r w:rsidR="0053637C">
        <w:rPr>
          <w:sz w:val="24"/>
          <w:szCs w:val="24"/>
        </w:rPr>
        <w:t xml:space="preserve">right), </w:t>
      </w:r>
      <w:r w:rsidR="005F0CD7">
        <w:rPr>
          <w:sz w:val="24"/>
          <w:szCs w:val="24"/>
        </w:rPr>
        <w:t>1995-98</w:t>
      </w:r>
      <w:r w:rsidR="0053637C">
        <w:rPr>
          <w:sz w:val="24"/>
          <w:szCs w:val="24"/>
        </w:rPr>
        <w:t>.</w:t>
      </w:r>
      <w:r w:rsidR="000163E9">
        <w:rPr>
          <w:sz w:val="24"/>
          <w:szCs w:val="24"/>
        </w:rPr>
        <w:t xml:space="preserve">  Msgr. Welker</w:t>
      </w:r>
      <w:r w:rsidR="007926E0">
        <w:rPr>
          <w:sz w:val="24"/>
          <w:szCs w:val="24"/>
        </w:rPr>
        <w:t>, a leader in the charismatic movement,</w:t>
      </w:r>
      <w:r w:rsidR="000163E9">
        <w:rPr>
          <w:sz w:val="24"/>
          <w:szCs w:val="24"/>
        </w:rPr>
        <w:t xml:space="preserve"> earned the respect and affection of the parish during his two years here, which were cut short by his death in an auto accident on June 1, 1995.  The church was filled to overflowing for his funeral, celebrated by Bishop </w:t>
      </w:r>
      <w:r w:rsidR="00AC2BDC">
        <w:rPr>
          <w:sz w:val="24"/>
          <w:szCs w:val="24"/>
        </w:rPr>
        <w:t xml:space="preserve">Edward </w:t>
      </w:r>
      <w:r w:rsidR="000163E9">
        <w:rPr>
          <w:sz w:val="24"/>
          <w:szCs w:val="24"/>
        </w:rPr>
        <w:t>Head.  Msgr. Schneider</w:t>
      </w:r>
      <w:r w:rsidR="00443B7F">
        <w:rPr>
          <w:sz w:val="24"/>
          <w:szCs w:val="24"/>
        </w:rPr>
        <w:t xml:space="preserve">, formerly pastor at St. Mary’s in Lancaster, </w:t>
      </w:r>
      <w:r w:rsidR="000163E9">
        <w:rPr>
          <w:sz w:val="24"/>
          <w:szCs w:val="24"/>
        </w:rPr>
        <w:t xml:space="preserve">was also </w:t>
      </w:r>
      <w:r w:rsidR="00AC2BDC">
        <w:rPr>
          <w:sz w:val="24"/>
          <w:szCs w:val="24"/>
        </w:rPr>
        <w:t xml:space="preserve">very </w:t>
      </w:r>
      <w:r w:rsidR="000163E9">
        <w:rPr>
          <w:sz w:val="24"/>
          <w:szCs w:val="24"/>
        </w:rPr>
        <w:t>well-liked and was known for his good humor</w:t>
      </w:r>
      <w:r w:rsidR="00AC2BDC">
        <w:rPr>
          <w:sz w:val="24"/>
          <w:szCs w:val="24"/>
        </w:rPr>
        <w:t>.</w:t>
      </w:r>
    </w:p>
    <w:p w:rsidR="0059159B" w:rsidRDefault="00AC2BDC" w:rsidP="00336BEE">
      <w:pPr>
        <w:spacing w:after="0"/>
        <w:rPr>
          <w:sz w:val="24"/>
          <w:szCs w:val="24"/>
        </w:rPr>
      </w:pPr>
      <w:r>
        <w:rPr>
          <w:noProof/>
          <w:sz w:val="24"/>
          <w:szCs w:val="24"/>
        </w:rPr>
        <w:drawing>
          <wp:anchor distT="0" distB="0" distL="114300" distR="114300" simplePos="0" relativeHeight="251661312" behindDoc="1" locked="0" layoutInCell="1" allowOverlap="1" wp14:anchorId="5AC95D03" wp14:editId="7A02140D">
            <wp:simplePos x="0" y="0"/>
            <wp:positionH relativeFrom="column">
              <wp:posOffset>5049520</wp:posOffset>
            </wp:positionH>
            <wp:positionV relativeFrom="paragraph">
              <wp:posOffset>62230</wp:posOffset>
            </wp:positionV>
            <wp:extent cx="847725" cy="981075"/>
            <wp:effectExtent l="0" t="0" r="9525" b="9525"/>
            <wp:wrapTight wrapText="bothSides">
              <wp:wrapPolygon edited="0">
                <wp:start x="0" y="0"/>
                <wp:lineTo x="0" y="21390"/>
                <wp:lineTo x="21357" y="21390"/>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D56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725" cy="981075"/>
                    </a:xfrm>
                    <a:prstGeom prst="rect">
                      <a:avLst/>
                    </a:prstGeom>
                  </pic:spPr>
                </pic:pic>
              </a:graphicData>
            </a:graphic>
            <wp14:sizeRelH relativeFrom="page">
              <wp14:pctWidth>0</wp14:pctWidth>
            </wp14:sizeRelH>
            <wp14:sizeRelV relativeFrom="page">
              <wp14:pctHeight>0</wp14:pctHeight>
            </wp14:sizeRelV>
          </wp:anchor>
        </w:drawing>
      </w:r>
      <w:r w:rsidR="005F0CD7">
        <w:rPr>
          <w:sz w:val="24"/>
          <w:szCs w:val="24"/>
        </w:rPr>
        <w:tab/>
        <w:t>Many priests assis</w:t>
      </w:r>
      <w:r w:rsidR="005776F9">
        <w:rPr>
          <w:sz w:val="24"/>
          <w:szCs w:val="24"/>
        </w:rPr>
        <w:t xml:space="preserve">ted </w:t>
      </w:r>
      <w:r w:rsidR="002A6BF3">
        <w:rPr>
          <w:sz w:val="24"/>
          <w:szCs w:val="24"/>
        </w:rPr>
        <w:t xml:space="preserve">on the parish weekends.  Serving longest </w:t>
      </w:r>
      <w:r w:rsidR="005776F9">
        <w:rPr>
          <w:sz w:val="24"/>
          <w:szCs w:val="24"/>
        </w:rPr>
        <w:t>w</w:t>
      </w:r>
      <w:r w:rsidR="001E3876">
        <w:rPr>
          <w:sz w:val="24"/>
          <w:szCs w:val="24"/>
        </w:rPr>
        <w:t>ere</w:t>
      </w:r>
      <w:r w:rsidR="002A6BF3">
        <w:rPr>
          <w:sz w:val="24"/>
          <w:szCs w:val="24"/>
        </w:rPr>
        <w:t xml:space="preserve">  </w:t>
      </w:r>
      <w:r w:rsidR="005776F9">
        <w:rPr>
          <w:sz w:val="24"/>
          <w:szCs w:val="24"/>
        </w:rPr>
        <w:t xml:space="preserve"> </w:t>
      </w:r>
      <w:r w:rsidR="005776F9" w:rsidRPr="005776F9">
        <w:rPr>
          <w:b/>
          <w:sz w:val="24"/>
          <w:szCs w:val="24"/>
        </w:rPr>
        <w:t>Fr. Michael Weber</w:t>
      </w:r>
      <w:r>
        <w:rPr>
          <w:b/>
          <w:sz w:val="24"/>
          <w:szCs w:val="24"/>
        </w:rPr>
        <w:t xml:space="preserve"> </w:t>
      </w:r>
      <w:r w:rsidR="005776F9">
        <w:rPr>
          <w:sz w:val="24"/>
          <w:szCs w:val="24"/>
        </w:rPr>
        <w:t>(</w:t>
      </w:r>
      <w:r w:rsidR="001E3876">
        <w:rPr>
          <w:sz w:val="24"/>
          <w:szCs w:val="24"/>
        </w:rPr>
        <w:t xml:space="preserve">1937-47, </w:t>
      </w:r>
      <w:r w:rsidR="000163E9">
        <w:rPr>
          <w:sz w:val="24"/>
          <w:szCs w:val="24"/>
        </w:rPr>
        <w:t xml:space="preserve">no photo), </w:t>
      </w:r>
      <w:r w:rsidRPr="00AC2BDC">
        <w:rPr>
          <w:sz w:val="24"/>
          <w:szCs w:val="24"/>
        </w:rPr>
        <w:t>chaplain for the Sisters of St. Francis in Williamsville</w:t>
      </w:r>
      <w:r>
        <w:rPr>
          <w:sz w:val="24"/>
          <w:szCs w:val="24"/>
        </w:rPr>
        <w:t xml:space="preserve"> </w:t>
      </w:r>
      <w:r w:rsidR="005776F9">
        <w:rPr>
          <w:sz w:val="24"/>
          <w:szCs w:val="24"/>
        </w:rPr>
        <w:t xml:space="preserve">and </w:t>
      </w:r>
      <w:r w:rsidR="005776F9" w:rsidRPr="005776F9">
        <w:rPr>
          <w:b/>
          <w:sz w:val="24"/>
          <w:szCs w:val="24"/>
        </w:rPr>
        <w:t xml:space="preserve">Msgr. Emil </w:t>
      </w:r>
      <w:proofErr w:type="spellStart"/>
      <w:r w:rsidR="005776F9" w:rsidRPr="005776F9">
        <w:rPr>
          <w:b/>
          <w:sz w:val="24"/>
          <w:szCs w:val="24"/>
        </w:rPr>
        <w:t>Bogumil</w:t>
      </w:r>
      <w:proofErr w:type="spellEnd"/>
      <w:r w:rsidR="005776F9">
        <w:rPr>
          <w:sz w:val="24"/>
          <w:szCs w:val="24"/>
        </w:rPr>
        <w:t xml:space="preserve"> (1980-90</w:t>
      </w:r>
      <w:r w:rsidR="001E3876">
        <w:rPr>
          <w:sz w:val="24"/>
          <w:szCs w:val="24"/>
        </w:rPr>
        <w:t>, right</w:t>
      </w:r>
      <w:r w:rsidR="005776F9">
        <w:rPr>
          <w:sz w:val="24"/>
          <w:szCs w:val="24"/>
        </w:rPr>
        <w:t>)</w:t>
      </w:r>
      <w:r w:rsidR="001E3876">
        <w:rPr>
          <w:sz w:val="24"/>
          <w:szCs w:val="24"/>
        </w:rPr>
        <w:t>, a former U.S. Navy and Veterans Hospital chaplain and Diocesan director of hospital chaplains</w:t>
      </w:r>
      <w:r w:rsidR="005776F9">
        <w:rPr>
          <w:sz w:val="24"/>
          <w:szCs w:val="24"/>
        </w:rPr>
        <w:t>.</w:t>
      </w:r>
    </w:p>
    <w:p w:rsidR="00F13084" w:rsidRPr="005776F9" w:rsidRDefault="00F76A24" w:rsidP="00336BEE">
      <w:pPr>
        <w:spacing w:after="0"/>
        <w:rPr>
          <w:sz w:val="24"/>
          <w:szCs w:val="24"/>
        </w:rPr>
      </w:pPr>
      <w:r>
        <w:rPr>
          <w:sz w:val="24"/>
          <w:szCs w:val="24"/>
        </w:rPr>
        <w:tab/>
        <w:t>Sacred Heart even had an assistant pastor</w:t>
      </w:r>
      <w:r w:rsidR="004A3790">
        <w:rPr>
          <w:sz w:val="24"/>
          <w:szCs w:val="24"/>
        </w:rPr>
        <w:t xml:space="preserve"> (now called a parochial vicar)</w:t>
      </w:r>
      <w:r>
        <w:rPr>
          <w:sz w:val="24"/>
          <w:szCs w:val="24"/>
        </w:rPr>
        <w:t xml:space="preserve"> on three brief occasions in its early years.  </w:t>
      </w:r>
      <w:r w:rsidRPr="00F76A24">
        <w:rPr>
          <w:b/>
          <w:sz w:val="24"/>
          <w:szCs w:val="24"/>
        </w:rPr>
        <w:t xml:space="preserve">Fr. James Kolb </w:t>
      </w:r>
      <w:r>
        <w:rPr>
          <w:sz w:val="24"/>
          <w:szCs w:val="24"/>
        </w:rPr>
        <w:t xml:space="preserve">served from June to December 1927, enabling Fr. </w:t>
      </w:r>
      <w:proofErr w:type="spellStart"/>
      <w:r>
        <w:rPr>
          <w:sz w:val="24"/>
          <w:szCs w:val="24"/>
        </w:rPr>
        <w:t>Ott</w:t>
      </w:r>
      <w:proofErr w:type="spellEnd"/>
      <w:r>
        <w:rPr>
          <w:sz w:val="24"/>
          <w:szCs w:val="24"/>
        </w:rPr>
        <w:t xml:space="preserve"> to take a three-month vacation to Europe.  </w:t>
      </w:r>
      <w:r w:rsidRPr="00F76A24">
        <w:rPr>
          <w:b/>
          <w:sz w:val="24"/>
          <w:szCs w:val="24"/>
        </w:rPr>
        <w:t xml:space="preserve">Fr. Philip </w:t>
      </w:r>
      <w:proofErr w:type="spellStart"/>
      <w:r w:rsidRPr="00F76A24">
        <w:rPr>
          <w:b/>
          <w:sz w:val="24"/>
          <w:szCs w:val="24"/>
        </w:rPr>
        <w:t>Schweir</w:t>
      </w:r>
      <w:proofErr w:type="spellEnd"/>
      <w:r>
        <w:rPr>
          <w:sz w:val="24"/>
          <w:szCs w:val="24"/>
        </w:rPr>
        <w:t xml:space="preserve">, who </w:t>
      </w:r>
      <w:r w:rsidR="002A6BF3">
        <w:rPr>
          <w:sz w:val="24"/>
          <w:szCs w:val="24"/>
        </w:rPr>
        <w:t>later beca</w:t>
      </w:r>
      <w:r>
        <w:rPr>
          <w:sz w:val="24"/>
          <w:szCs w:val="24"/>
        </w:rPr>
        <w:t xml:space="preserve">me the first pastor at Nativity Parish in Harris Hill, served as assistant here from August 1934 to January 1935.  </w:t>
      </w:r>
      <w:r w:rsidRPr="00F76A24">
        <w:rPr>
          <w:b/>
          <w:sz w:val="24"/>
          <w:szCs w:val="24"/>
        </w:rPr>
        <w:t>Fr. Joseph Bach</w:t>
      </w:r>
      <w:r>
        <w:rPr>
          <w:sz w:val="24"/>
          <w:szCs w:val="24"/>
        </w:rPr>
        <w:t xml:space="preserve"> succeeded him, but the parish could not support two priests during the Depression </w:t>
      </w:r>
      <w:r w:rsidR="004A3790">
        <w:rPr>
          <w:noProof/>
          <w:sz w:val="24"/>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1072515</wp:posOffset>
            </wp:positionV>
            <wp:extent cx="866775" cy="771525"/>
            <wp:effectExtent l="0" t="0" r="9525" b="9525"/>
            <wp:wrapTight wrapText="bothSides">
              <wp:wrapPolygon edited="0">
                <wp:start x="0" y="0"/>
                <wp:lineTo x="0" y="21333"/>
                <wp:lineTo x="21363" y="21333"/>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FB70.tmp"/>
                    <pic:cNvPicPr/>
                  </pic:nvPicPr>
                  <pic:blipFill>
                    <a:blip r:embed="rId17">
                      <a:extLst>
                        <a:ext uri="{28A0092B-C50C-407E-A947-70E740481C1C}">
                          <a14:useLocalDpi xmlns:a14="http://schemas.microsoft.com/office/drawing/2010/main" val="0"/>
                        </a:ext>
                      </a:extLst>
                    </a:blip>
                    <a:stretch>
                      <a:fillRect/>
                    </a:stretch>
                  </pic:blipFill>
                  <pic:spPr>
                    <a:xfrm>
                      <a:off x="0" y="0"/>
                      <a:ext cx="866775" cy="7715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years, and Fr. Bach was reassigned in March 1935</w:t>
      </w:r>
      <w:r w:rsidR="00EE751F">
        <w:rPr>
          <w:sz w:val="24"/>
          <w:szCs w:val="24"/>
        </w:rPr>
        <w:t xml:space="preserve"> (he later served for many years as pastor at St. Mary’s in </w:t>
      </w:r>
      <w:proofErr w:type="spellStart"/>
      <w:r w:rsidR="00EE751F">
        <w:rPr>
          <w:sz w:val="24"/>
          <w:szCs w:val="24"/>
        </w:rPr>
        <w:t>Swormville</w:t>
      </w:r>
      <w:proofErr w:type="spellEnd"/>
      <w:r w:rsidR="00EE751F">
        <w:rPr>
          <w:sz w:val="24"/>
          <w:szCs w:val="24"/>
        </w:rPr>
        <w:t>)</w:t>
      </w:r>
      <w:r>
        <w:rPr>
          <w:sz w:val="24"/>
          <w:szCs w:val="24"/>
        </w:rPr>
        <w:t>.</w:t>
      </w:r>
      <w:r w:rsidR="00692B1C">
        <w:rPr>
          <w:sz w:val="24"/>
          <w:szCs w:val="24"/>
        </w:rPr>
        <w:t xml:space="preserve">  We have not had an assistant pastor since.</w:t>
      </w:r>
      <w:r w:rsidR="004A3790">
        <w:rPr>
          <w:sz w:val="24"/>
          <w:szCs w:val="24"/>
        </w:rPr>
        <w:t xml:space="preserve">  However, </w:t>
      </w:r>
      <w:r w:rsidR="004A3790" w:rsidRPr="00EE751F">
        <w:rPr>
          <w:b/>
          <w:sz w:val="24"/>
          <w:szCs w:val="24"/>
        </w:rPr>
        <w:t xml:space="preserve">Fr. John </w:t>
      </w:r>
      <w:proofErr w:type="spellStart"/>
      <w:r w:rsidR="004A3790" w:rsidRPr="00EE751F">
        <w:rPr>
          <w:b/>
          <w:sz w:val="24"/>
          <w:szCs w:val="24"/>
        </w:rPr>
        <w:t>Leising</w:t>
      </w:r>
      <w:proofErr w:type="spellEnd"/>
      <w:r w:rsidR="004A3790">
        <w:rPr>
          <w:sz w:val="24"/>
          <w:szCs w:val="24"/>
        </w:rPr>
        <w:t xml:space="preserve"> (left), </w:t>
      </w:r>
      <w:r w:rsidR="00EE751F">
        <w:rPr>
          <w:sz w:val="24"/>
          <w:szCs w:val="24"/>
        </w:rPr>
        <w:t xml:space="preserve">senior </w:t>
      </w:r>
      <w:r w:rsidR="004A3790">
        <w:rPr>
          <w:sz w:val="24"/>
          <w:szCs w:val="24"/>
        </w:rPr>
        <w:t xml:space="preserve">parochial vicar at Nativity parish, </w:t>
      </w:r>
      <w:r w:rsidR="00EE751F">
        <w:rPr>
          <w:sz w:val="24"/>
          <w:szCs w:val="24"/>
        </w:rPr>
        <w:t>assiste</w:t>
      </w:r>
      <w:r w:rsidR="004A3790">
        <w:rPr>
          <w:sz w:val="24"/>
          <w:szCs w:val="24"/>
        </w:rPr>
        <w:t xml:space="preserve">d here while Msgr. Fred </w:t>
      </w:r>
      <w:proofErr w:type="spellStart"/>
      <w:r w:rsidR="004A3790">
        <w:rPr>
          <w:sz w:val="24"/>
          <w:szCs w:val="24"/>
        </w:rPr>
        <w:t>Leising</w:t>
      </w:r>
      <w:proofErr w:type="spellEnd"/>
      <w:r w:rsidR="004A3790">
        <w:rPr>
          <w:sz w:val="24"/>
          <w:szCs w:val="24"/>
        </w:rPr>
        <w:t xml:space="preserve"> </w:t>
      </w:r>
      <w:r w:rsidR="00EE751F">
        <w:rPr>
          <w:sz w:val="24"/>
          <w:szCs w:val="24"/>
        </w:rPr>
        <w:t>served as our</w:t>
      </w:r>
      <w:r w:rsidR="004A3790">
        <w:rPr>
          <w:sz w:val="24"/>
          <w:szCs w:val="24"/>
        </w:rPr>
        <w:t xml:space="preserve"> pastor</w:t>
      </w:r>
      <w:r w:rsidR="00EE751F">
        <w:rPr>
          <w:sz w:val="24"/>
          <w:szCs w:val="24"/>
        </w:rPr>
        <w:t xml:space="preserve"> (2011-2013).</w:t>
      </w:r>
    </w:p>
    <w:sectPr w:rsidR="00F13084" w:rsidRPr="005776F9" w:rsidSect="00D86A28">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28"/>
    <w:rsid w:val="000163E9"/>
    <w:rsid w:val="00043A6E"/>
    <w:rsid w:val="00057F77"/>
    <w:rsid w:val="000C334B"/>
    <w:rsid w:val="00114310"/>
    <w:rsid w:val="00133A48"/>
    <w:rsid w:val="00152469"/>
    <w:rsid w:val="001808EC"/>
    <w:rsid w:val="001B43F5"/>
    <w:rsid w:val="001D08F7"/>
    <w:rsid w:val="001D6346"/>
    <w:rsid w:val="001E3876"/>
    <w:rsid w:val="001E4942"/>
    <w:rsid w:val="001F1F7E"/>
    <w:rsid w:val="00206160"/>
    <w:rsid w:val="002640C0"/>
    <w:rsid w:val="00266E2D"/>
    <w:rsid w:val="002767BB"/>
    <w:rsid w:val="002935B5"/>
    <w:rsid w:val="002A6BF3"/>
    <w:rsid w:val="002D0DCF"/>
    <w:rsid w:val="002E395A"/>
    <w:rsid w:val="002F1440"/>
    <w:rsid w:val="00336BEE"/>
    <w:rsid w:val="0038177B"/>
    <w:rsid w:val="00387D55"/>
    <w:rsid w:val="003C756E"/>
    <w:rsid w:val="003D530E"/>
    <w:rsid w:val="003D7193"/>
    <w:rsid w:val="004245FF"/>
    <w:rsid w:val="00435B11"/>
    <w:rsid w:val="00443B7F"/>
    <w:rsid w:val="0044698B"/>
    <w:rsid w:val="00474AD5"/>
    <w:rsid w:val="00483AC1"/>
    <w:rsid w:val="004A3790"/>
    <w:rsid w:val="004F160C"/>
    <w:rsid w:val="0053637C"/>
    <w:rsid w:val="00562C58"/>
    <w:rsid w:val="005776F9"/>
    <w:rsid w:val="005902B2"/>
    <w:rsid w:val="0059159B"/>
    <w:rsid w:val="005A6B68"/>
    <w:rsid w:val="005F0CD7"/>
    <w:rsid w:val="006018EE"/>
    <w:rsid w:val="0068187B"/>
    <w:rsid w:val="00692B1C"/>
    <w:rsid w:val="006A3EEB"/>
    <w:rsid w:val="006A56CB"/>
    <w:rsid w:val="006D20E5"/>
    <w:rsid w:val="006F1E7C"/>
    <w:rsid w:val="00723DD7"/>
    <w:rsid w:val="0076252E"/>
    <w:rsid w:val="007926E0"/>
    <w:rsid w:val="007E255D"/>
    <w:rsid w:val="007E5B8C"/>
    <w:rsid w:val="0083193E"/>
    <w:rsid w:val="00833B6B"/>
    <w:rsid w:val="00862A05"/>
    <w:rsid w:val="00865400"/>
    <w:rsid w:val="008E1D31"/>
    <w:rsid w:val="00910A5A"/>
    <w:rsid w:val="00921ED6"/>
    <w:rsid w:val="00924FD2"/>
    <w:rsid w:val="00932351"/>
    <w:rsid w:val="00937325"/>
    <w:rsid w:val="00965F00"/>
    <w:rsid w:val="009716A5"/>
    <w:rsid w:val="00973F63"/>
    <w:rsid w:val="009E0867"/>
    <w:rsid w:val="00A136D8"/>
    <w:rsid w:val="00A31DE2"/>
    <w:rsid w:val="00A861E6"/>
    <w:rsid w:val="00A910EA"/>
    <w:rsid w:val="00AA7CC4"/>
    <w:rsid w:val="00AB5EA2"/>
    <w:rsid w:val="00AC2BDC"/>
    <w:rsid w:val="00AC4DA3"/>
    <w:rsid w:val="00B0541A"/>
    <w:rsid w:val="00B17538"/>
    <w:rsid w:val="00B468B8"/>
    <w:rsid w:val="00B514BF"/>
    <w:rsid w:val="00B61A11"/>
    <w:rsid w:val="00B625B7"/>
    <w:rsid w:val="00B67238"/>
    <w:rsid w:val="00B738C0"/>
    <w:rsid w:val="00BC6F05"/>
    <w:rsid w:val="00C02D00"/>
    <w:rsid w:val="00C105A8"/>
    <w:rsid w:val="00CB7F83"/>
    <w:rsid w:val="00CC1F7D"/>
    <w:rsid w:val="00D123B9"/>
    <w:rsid w:val="00D222A8"/>
    <w:rsid w:val="00D25C5B"/>
    <w:rsid w:val="00D5613F"/>
    <w:rsid w:val="00D6211F"/>
    <w:rsid w:val="00D86A28"/>
    <w:rsid w:val="00DB1C2E"/>
    <w:rsid w:val="00DE590F"/>
    <w:rsid w:val="00DE5AFA"/>
    <w:rsid w:val="00E2262E"/>
    <w:rsid w:val="00E45E13"/>
    <w:rsid w:val="00E73DC6"/>
    <w:rsid w:val="00E96933"/>
    <w:rsid w:val="00EA4772"/>
    <w:rsid w:val="00ED6C7B"/>
    <w:rsid w:val="00EE2B17"/>
    <w:rsid w:val="00EE751F"/>
    <w:rsid w:val="00EE7BEA"/>
    <w:rsid w:val="00F13084"/>
    <w:rsid w:val="00F32770"/>
    <w:rsid w:val="00F76A24"/>
    <w:rsid w:val="00F9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tmp"/><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tmp"/><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rhuefner</dc:creator>
  <cp:lastModifiedBy>rhuefner</cp:lastModifiedBy>
  <cp:revision>21</cp:revision>
  <cp:lastPrinted>2015-11-22T01:10:00Z</cp:lastPrinted>
  <dcterms:created xsi:type="dcterms:W3CDTF">2015-02-23T01:01:00Z</dcterms:created>
  <dcterms:modified xsi:type="dcterms:W3CDTF">2015-11-22T01:11:00Z</dcterms:modified>
</cp:coreProperties>
</file>